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32CCE" w14:textId="77777777" w:rsidR="00164B62" w:rsidRDefault="00000000">
      <w:pPr>
        <w:pStyle w:val="Heading1"/>
        <w:jc w:val="center"/>
      </w:pPr>
      <w:r>
        <w:t>Data Protection Policy</w:t>
      </w:r>
    </w:p>
    <w:p w14:paraId="1B5AA564" w14:textId="308C1B37" w:rsidR="00164B62" w:rsidRDefault="00000000">
      <w:pPr>
        <w:jc w:val="center"/>
      </w:pPr>
      <w:r>
        <w:rPr>
          <w:b/>
        </w:rPr>
        <w:t>Connected Minds</w:t>
      </w:r>
      <w:r>
        <w:rPr>
          <w:b/>
        </w:rPr>
        <w:br/>
      </w:r>
      <w:r>
        <w:t>Version 1.0</w:t>
      </w:r>
      <w:r>
        <w:br/>
        <w:t xml:space="preserve">Effective Date: </w:t>
      </w:r>
      <w:r w:rsidR="00C649B2">
        <w:t>September</w:t>
      </w:r>
      <w:r>
        <w:t xml:space="preserve"> 2026</w:t>
      </w:r>
      <w:r>
        <w:br/>
        <w:t xml:space="preserve">Review Date: </w:t>
      </w:r>
      <w:r w:rsidR="00C649B2">
        <w:t>September</w:t>
      </w:r>
      <w:r>
        <w:t xml:space="preserve"> 2027</w:t>
      </w:r>
    </w:p>
    <w:p w14:paraId="7F87BCE6" w14:textId="77777777" w:rsidR="00164B62" w:rsidRDefault="00000000">
      <w:pPr>
        <w:pStyle w:val="Heading2"/>
      </w:pPr>
      <w:r>
        <w:t>Business Details</w:t>
      </w:r>
    </w:p>
    <w:p w14:paraId="1566C003" w14:textId="77777777" w:rsidR="00164B62" w:rsidRDefault="00000000">
      <w:r>
        <w:t>Business Name: Connected Minds</w:t>
      </w:r>
      <w:r>
        <w:br/>
        <w:t>Owner &amp; Data Controller: Ewa Walczyna</w:t>
      </w:r>
      <w:r>
        <w:br/>
        <w:t>Address: 40 Bluebell Avenue, Leeds, LS25 2FD</w:t>
      </w:r>
      <w:r>
        <w:br/>
        <w:t>Email: connectedminds.leeds@hotmail.com</w:t>
      </w:r>
      <w:r>
        <w:br/>
        <w:t>Telephone: 07495 862946</w:t>
      </w:r>
      <w:r>
        <w:br/>
        <w:t>Facebook: Connected Minds</w:t>
      </w:r>
      <w:r>
        <w:br/>
        <w:t>Website: Not currently available</w:t>
      </w:r>
      <w:r>
        <w:br/>
        <w:t>ICO Registration: Registration pending (registration number will be added once available).</w:t>
      </w:r>
    </w:p>
    <w:p w14:paraId="21E101B1" w14:textId="77777777" w:rsidR="00164B62" w:rsidRDefault="00000000">
      <w:pPr>
        <w:pStyle w:val="Heading2"/>
      </w:pPr>
      <w:r>
        <w:t>1. Purpose</w:t>
      </w:r>
    </w:p>
    <w:p w14:paraId="500AAB88" w14:textId="77777777" w:rsidR="00164B62" w:rsidRDefault="00000000">
      <w:r>
        <w:t>This policy explains how Connected Minds protects and manages personal information while providing SEND advocacy and family support services. It applies to all personal and special category data processed by the business.</w:t>
      </w:r>
    </w:p>
    <w:p w14:paraId="44635E24" w14:textId="77777777" w:rsidR="00164B62" w:rsidRDefault="00000000">
      <w:pPr>
        <w:pStyle w:val="Heading2"/>
      </w:pPr>
      <w:r>
        <w:t>2. Legal Framework</w:t>
      </w:r>
    </w:p>
    <w:p w14:paraId="331F6DD6" w14:textId="77777777" w:rsidR="00164B62" w:rsidRDefault="00000000">
      <w:r>
        <w:t>Connected Minds complies with the UK GDPR, the Data Protection Act 2018, the Privacy and Electronic Communications Regulations (where applicable), the Human Rights Act 1998 and relevant safeguarding legislation.</w:t>
      </w:r>
    </w:p>
    <w:p w14:paraId="57C56DA7" w14:textId="77777777" w:rsidR="00164B62" w:rsidRDefault="00000000">
      <w:pPr>
        <w:pStyle w:val="Heading2"/>
      </w:pPr>
      <w:r>
        <w:t>3. Data Protection Principles</w:t>
      </w:r>
    </w:p>
    <w:p w14:paraId="4C0C8160" w14:textId="77777777" w:rsidR="00164B62" w:rsidRDefault="00000000">
      <w:r>
        <w:t>We process data lawfully, fairly and transparently; collect only what is necessary; ensure data is accurate; keep it only as long as necessary; protect it with appropriate security; and remain accountable for our processing.</w:t>
      </w:r>
    </w:p>
    <w:p w14:paraId="16CC1452" w14:textId="77777777" w:rsidR="00164B62" w:rsidRDefault="00000000">
      <w:pPr>
        <w:pStyle w:val="Heading2"/>
      </w:pPr>
      <w:r>
        <w:t>4. Roles and Responsibilities</w:t>
      </w:r>
    </w:p>
    <w:p w14:paraId="2E345C77" w14:textId="77777777" w:rsidR="00164B62" w:rsidRDefault="00000000">
      <w:r>
        <w:t>Connected Minds is operated by Ewa Walczyna, who acts as the Data Controller and is responsible for ensuring compliance with data protection legislation, responding to data requests and reviewing this policy annually.</w:t>
      </w:r>
    </w:p>
    <w:p w14:paraId="29CC106E" w14:textId="77777777" w:rsidR="00164B62" w:rsidRDefault="00000000">
      <w:pPr>
        <w:pStyle w:val="Heading2"/>
      </w:pPr>
      <w:r>
        <w:t>5. Personal Information We Process</w:t>
      </w:r>
    </w:p>
    <w:p w14:paraId="149F2594" w14:textId="77777777" w:rsidR="00164B62" w:rsidRDefault="00000000">
      <w:r>
        <w:t xml:space="preserve">We may process names, addresses, telephone numbers, email addresses, information about children and young people, SEND records, EHCP documentation, reports, correspondence, </w:t>
      </w:r>
      <w:r>
        <w:lastRenderedPageBreak/>
        <w:t>meeting notes, invoices and payment records. Some information, such as disability and health information, is special category data and receives additional protection.</w:t>
      </w:r>
    </w:p>
    <w:p w14:paraId="38715B89" w14:textId="77777777" w:rsidR="00164B62" w:rsidRDefault="00000000">
      <w:pPr>
        <w:pStyle w:val="Heading2"/>
      </w:pPr>
      <w:r>
        <w:t>6. Lawful Basis</w:t>
      </w:r>
    </w:p>
    <w:p w14:paraId="6FD15628" w14:textId="77777777" w:rsidR="00164B62" w:rsidRDefault="00000000">
      <w:r>
        <w:t>Processing is carried out under one or more lawful bases under Article 6 UK GDPR (including consent, contract, legal obligation, vital interests and legitimate interests). Special category data is processed under Article 9, including explicit consent and safeguarding where appropriate.</w:t>
      </w:r>
    </w:p>
    <w:p w14:paraId="4CE32FFF" w14:textId="77777777" w:rsidR="00164B62" w:rsidRDefault="00000000">
      <w:pPr>
        <w:pStyle w:val="Heading2"/>
      </w:pPr>
      <w:r>
        <w:t>7. Data Security</w:t>
      </w:r>
    </w:p>
    <w:p w14:paraId="42B52007" w14:textId="77777777" w:rsidR="00164B62" w:rsidRDefault="00000000">
      <w:r>
        <w:t>Client records are stored electronically only on password-protected devices with secure encrypted cloud backup. Only Ewa Walczyna has access to client records. Appropriate antivirus software, software updates and strong passwords are used to protect information.</w:t>
      </w:r>
    </w:p>
    <w:p w14:paraId="399A96F1" w14:textId="77777777" w:rsidR="00164B62" w:rsidRDefault="00000000">
      <w:pPr>
        <w:pStyle w:val="Heading2"/>
      </w:pPr>
      <w:r>
        <w:t>8. Sharing Information</w:t>
      </w:r>
    </w:p>
    <w:p w14:paraId="7A9D72B0" w14:textId="77777777" w:rsidR="00164B62" w:rsidRDefault="00000000">
      <w:r>
        <w:t>Information is only shared with the client's knowledge and consent unless there is a legal obligation or safeguarding concern. Where information must be shared, only the minimum necessary information will be disclosed.</w:t>
      </w:r>
    </w:p>
    <w:p w14:paraId="0545D3A9" w14:textId="77777777" w:rsidR="00164B62" w:rsidRDefault="00000000">
      <w:pPr>
        <w:pStyle w:val="Heading2"/>
      </w:pPr>
      <w:r>
        <w:t>9. Data Retention</w:t>
      </w:r>
    </w:p>
    <w:p w14:paraId="62D5A879" w14:textId="77777777" w:rsidR="00164B62" w:rsidRDefault="00000000">
      <w:r>
        <w:t>Client records are retained for two years after a case closes unless there is a legal reason to keep them longer. Financial records are retained for six years in line with HMRC requirements. Records are securely deleted once no longer required.</w:t>
      </w:r>
    </w:p>
    <w:p w14:paraId="39AD1EFF" w14:textId="77777777" w:rsidR="00164B62" w:rsidRDefault="00000000">
      <w:pPr>
        <w:pStyle w:val="Heading2"/>
      </w:pPr>
      <w:r>
        <w:t>10. Individual Rights</w:t>
      </w:r>
    </w:p>
    <w:p w14:paraId="418AEBD6" w14:textId="77777777" w:rsidR="00164B62" w:rsidRDefault="00000000">
      <w:r>
        <w:t>Individuals have the right to access their information, request corrections, request erasure where applicable, restrict processing, object to processing, withdraw consent where relevant and complain to the Information Commissioner's Office.</w:t>
      </w:r>
    </w:p>
    <w:p w14:paraId="09864A5C" w14:textId="77777777" w:rsidR="00164B62" w:rsidRDefault="00000000">
      <w:pPr>
        <w:pStyle w:val="Heading2"/>
      </w:pPr>
      <w:r>
        <w:t>11. Data Breaches</w:t>
      </w:r>
    </w:p>
    <w:p w14:paraId="7FDF682F" w14:textId="77777777" w:rsidR="00164B62" w:rsidRDefault="00000000">
      <w:r>
        <w:t>Any suspected personal data breach will be investigated promptly, documented and, where required, reported to the ICO and affected individuals.</w:t>
      </w:r>
    </w:p>
    <w:p w14:paraId="38ACDF31" w14:textId="77777777" w:rsidR="00164B62" w:rsidRDefault="00000000">
      <w:pPr>
        <w:pStyle w:val="Heading2"/>
      </w:pPr>
      <w:r>
        <w:t>12. Training and Review</w:t>
      </w:r>
    </w:p>
    <w:p w14:paraId="5AFB280D" w14:textId="77777777" w:rsidR="00164B62" w:rsidRDefault="00000000">
      <w:r>
        <w:t>As a sole practitioner, the owner is responsible for maintaining knowledge of current data protection requirements and reviewing this policy annually or sooner if legislation changes.</w:t>
      </w:r>
    </w:p>
    <w:p w14:paraId="703C5EF9" w14:textId="77777777" w:rsidR="00164B62" w:rsidRDefault="00000000">
      <w:pPr>
        <w:pStyle w:val="Heading2"/>
      </w:pPr>
      <w:r>
        <w:t>Related Documents</w:t>
      </w:r>
    </w:p>
    <w:p w14:paraId="57147802" w14:textId="77777777" w:rsidR="00164B62" w:rsidRDefault="00000000">
      <w:r>
        <w:t>This policy should be read alongside the Confidentiality Policy, Privacy Notice, Information Sharing Policy, Data Retention &amp; Disposal Policy, Safeguarding Policy and Terms &amp; Conditions.</w:t>
      </w:r>
    </w:p>
    <w:p w14:paraId="474CC0D0" w14:textId="77777777" w:rsidR="00164B62" w:rsidRDefault="00000000">
      <w:r>
        <w:lastRenderedPageBreak/>
        <w:br/>
        <w:t>Approved by:</w:t>
      </w:r>
      <w:r>
        <w:br/>
      </w:r>
      <w:r>
        <w:br/>
        <w:t>Ewa Walczyna</w:t>
      </w:r>
      <w:r>
        <w:br/>
        <w:t>Owner, Connected Minds</w:t>
      </w:r>
      <w:r>
        <w:br/>
      </w:r>
      <w:r>
        <w:br/>
        <w:t>Signature: ______________________    Date: ______________________</w:t>
      </w:r>
    </w:p>
    <w:sectPr w:rsidR="00164B62"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2228" w14:textId="77777777" w:rsidR="00DA7DD7" w:rsidRDefault="00DA7DD7">
      <w:pPr>
        <w:spacing w:after="0" w:line="240" w:lineRule="auto"/>
      </w:pPr>
      <w:r>
        <w:separator/>
      </w:r>
    </w:p>
  </w:endnote>
  <w:endnote w:type="continuationSeparator" w:id="0">
    <w:p w14:paraId="7888BBCD" w14:textId="77777777" w:rsidR="00DA7DD7" w:rsidRDefault="00DA7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58464" w14:textId="77777777" w:rsidR="00DA7DD7" w:rsidRDefault="00DA7DD7">
      <w:pPr>
        <w:spacing w:after="0" w:line="240" w:lineRule="auto"/>
      </w:pPr>
      <w:r>
        <w:separator/>
      </w:r>
    </w:p>
  </w:footnote>
  <w:footnote w:type="continuationSeparator" w:id="0">
    <w:p w14:paraId="6ABC1CAF" w14:textId="77777777" w:rsidR="00DA7DD7" w:rsidRDefault="00DA7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827C" w14:textId="77777777" w:rsidR="00164B62" w:rsidRDefault="00000000">
    <w:pPr>
      <w:pStyle w:val="Header"/>
      <w:jc w:val="center"/>
    </w:pPr>
    <w:r>
      <w:rPr>
        <w:noProof/>
      </w:rPr>
      <w:drawing>
        <wp:inline distT="0" distB="0" distL="0" distR="0" wp14:anchorId="09FCD092" wp14:editId="42DA1E5F">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1929989">
    <w:abstractNumId w:val="8"/>
  </w:num>
  <w:num w:numId="2" w16cid:durableId="369719697">
    <w:abstractNumId w:val="6"/>
  </w:num>
  <w:num w:numId="3" w16cid:durableId="1031105122">
    <w:abstractNumId w:val="5"/>
  </w:num>
  <w:num w:numId="4" w16cid:durableId="1649437365">
    <w:abstractNumId w:val="4"/>
  </w:num>
  <w:num w:numId="5" w16cid:durableId="566886895">
    <w:abstractNumId w:val="7"/>
  </w:num>
  <w:num w:numId="6" w16cid:durableId="1108626767">
    <w:abstractNumId w:val="3"/>
  </w:num>
  <w:num w:numId="7" w16cid:durableId="162625537">
    <w:abstractNumId w:val="2"/>
  </w:num>
  <w:num w:numId="8" w16cid:durableId="1992175955">
    <w:abstractNumId w:val="1"/>
  </w:num>
  <w:num w:numId="9" w16cid:durableId="2838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4B62"/>
    <w:rsid w:val="0029639D"/>
    <w:rsid w:val="00326F90"/>
    <w:rsid w:val="00553F76"/>
    <w:rsid w:val="00AA1D8D"/>
    <w:rsid w:val="00B47730"/>
    <w:rsid w:val="00C649B2"/>
    <w:rsid w:val="00CB0664"/>
    <w:rsid w:val="00DA7D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2</cp:revision>
  <dcterms:created xsi:type="dcterms:W3CDTF">2013-12-23T23:15:00Z</dcterms:created>
  <dcterms:modified xsi:type="dcterms:W3CDTF">2026-07-12T17:47:00Z</dcterms:modified>
  <cp:category/>
</cp:coreProperties>
</file>